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E2" w:rsidRPr="002B7FE2" w:rsidRDefault="002B7FE2" w:rsidP="002B7FE2">
      <w:pPr>
        <w:rPr>
          <w:sz w:val="20"/>
          <w:szCs w:val="20"/>
        </w:rPr>
      </w:pPr>
      <w:r w:rsidRPr="002B7FE2">
        <w:rPr>
          <w:sz w:val="20"/>
          <w:szCs w:val="20"/>
        </w:rPr>
        <w:t>KLASA: 363-01/16-01/1</w:t>
      </w:r>
    </w:p>
    <w:p w:rsidR="002B7FE2" w:rsidRPr="002B7FE2" w:rsidRDefault="002B7FE2" w:rsidP="002B7FE2">
      <w:pPr>
        <w:rPr>
          <w:sz w:val="20"/>
          <w:szCs w:val="20"/>
        </w:rPr>
      </w:pPr>
      <w:proofErr w:type="spellStart"/>
      <w:r w:rsidRPr="002B7FE2">
        <w:rPr>
          <w:sz w:val="20"/>
          <w:szCs w:val="20"/>
        </w:rPr>
        <w:t>UR.BROJ</w:t>
      </w:r>
      <w:proofErr w:type="spellEnd"/>
      <w:r w:rsidRPr="002B7FE2">
        <w:rPr>
          <w:sz w:val="20"/>
          <w:szCs w:val="20"/>
        </w:rPr>
        <w:t>: 01-16-</w:t>
      </w:r>
      <w:r w:rsidR="003E1D62">
        <w:rPr>
          <w:sz w:val="20"/>
          <w:szCs w:val="20"/>
        </w:rPr>
        <w:t>1</w:t>
      </w:r>
    </w:p>
    <w:p w:rsidR="002B7FE2" w:rsidRPr="002B7FE2" w:rsidRDefault="002B7FE2" w:rsidP="002B7FE2">
      <w:pPr>
        <w:rPr>
          <w:sz w:val="20"/>
          <w:szCs w:val="20"/>
        </w:rPr>
      </w:pPr>
      <w:r w:rsidRPr="002B7FE2">
        <w:rPr>
          <w:sz w:val="20"/>
          <w:szCs w:val="20"/>
        </w:rPr>
        <w:t xml:space="preserve">U </w:t>
      </w:r>
      <w:proofErr w:type="spellStart"/>
      <w:r w:rsidRPr="002B7FE2">
        <w:rPr>
          <w:sz w:val="20"/>
          <w:szCs w:val="20"/>
        </w:rPr>
        <w:t>Jarmini</w:t>
      </w:r>
      <w:proofErr w:type="spellEnd"/>
      <w:r w:rsidRPr="002B7FE2">
        <w:rPr>
          <w:sz w:val="20"/>
          <w:szCs w:val="20"/>
        </w:rPr>
        <w:t xml:space="preserve">, </w:t>
      </w:r>
      <w:r w:rsidR="003E1D62">
        <w:rPr>
          <w:sz w:val="20"/>
          <w:szCs w:val="20"/>
        </w:rPr>
        <w:t>0</w:t>
      </w:r>
      <w:r w:rsidR="00142BB0">
        <w:rPr>
          <w:sz w:val="20"/>
          <w:szCs w:val="20"/>
        </w:rPr>
        <w:t>3</w:t>
      </w:r>
      <w:r w:rsidR="003E1D62">
        <w:rPr>
          <w:sz w:val="20"/>
          <w:szCs w:val="20"/>
        </w:rPr>
        <w:t>. listopad 2016.</w:t>
      </w:r>
    </w:p>
    <w:p w:rsidR="002B7FE2" w:rsidRDefault="002B7FE2" w:rsidP="002B7FE2">
      <w:pPr>
        <w:ind w:firstLine="708"/>
      </w:pPr>
    </w:p>
    <w:p w:rsidR="002B7FE2" w:rsidRDefault="002B7FE2" w:rsidP="002B7FE2">
      <w:pPr>
        <w:ind w:firstLine="708"/>
      </w:pPr>
      <w:r>
        <w:t>Na temelju članka 18. stavak 3. Zakona o grobljima (</w:t>
      </w:r>
      <w:r w:rsidR="005E542D">
        <w:t>„Narodne novine“</w:t>
      </w:r>
      <w:r>
        <w:t xml:space="preserve"> 19/98 i 50/12), Uprava Komunalnog društva Jarmina d.o.o. donosi</w:t>
      </w:r>
    </w:p>
    <w:p w:rsidR="002B7FE2" w:rsidRDefault="002B7FE2" w:rsidP="002B7FE2">
      <w:pPr>
        <w:rPr>
          <w:b/>
          <w:szCs w:val="22"/>
        </w:rPr>
      </w:pPr>
    </w:p>
    <w:p w:rsidR="00725C26" w:rsidRPr="005E542D" w:rsidRDefault="00725C26" w:rsidP="00725C26">
      <w:pPr>
        <w:jc w:val="center"/>
        <w:rPr>
          <w:b/>
          <w:sz w:val="28"/>
          <w:szCs w:val="28"/>
        </w:rPr>
      </w:pPr>
      <w:r w:rsidRPr="005E542D">
        <w:rPr>
          <w:b/>
          <w:sz w:val="28"/>
          <w:szCs w:val="28"/>
        </w:rPr>
        <w:t>PRAVIL</w:t>
      </w:r>
      <w:r w:rsidR="0017391C" w:rsidRPr="005E542D">
        <w:rPr>
          <w:b/>
          <w:sz w:val="28"/>
          <w:szCs w:val="28"/>
        </w:rPr>
        <w:t>A</w:t>
      </w:r>
      <w:r w:rsidRPr="005E542D">
        <w:rPr>
          <w:b/>
          <w:sz w:val="28"/>
          <w:szCs w:val="28"/>
        </w:rPr>
        <w:t xml:space="preserve"> PONAŠANJA NA GROBLJU</w:t>
      </w:r>
    </w:p>
    <w:p w:rsidR="00A60C20" w:rsidRDefault="00A60C20" w:rsidP="00A60C20">
      <w:pPr>
        <w:rPr>
          <w:b/>
          <w:szCs w:val="22"/>
        </w:rPr>
      </w:pPr>
    </w:p>
    <w:p w:rsidR="00254ACE" w:rsidRDefault="00254ACE" w:rsidP="00A60C20">
      <w:pPr>
        <w:rPr>
          <w:b/>
          <w:szCs w:val="22"/>
        </w:rPr>
      </w:pPr>
    </w:p>
    <w:p w:rsidR="00A60C20" w:rsidRDefault="00A60C20" w:rsidP="00254ACE">
      <w:pPr>
        <w:ind w:firstLine="708"/>
        <w:rPr>
          <w:szCs w:val="22"/>
        </w:rPr>
      </w:pPr>
      <w:r>
        <w:rPr>
          <w:szCs w:val="22"/>
        </w:rPr>
        <w:t>Na groblju se mora održavati potpuni mir i postupati sa dužnim poštovanjem prema mrtvima.</w:t>
      </w:r>
    </w:p>
    <w:p w:rsidR="00A60C20" w:rsidRDefault="00A60C20" w:rsidP="00254ACE">
      <w:pPr>
        <w:ind w:firstLine="708"/>
        <w:rPr>
          <w:szCs w:val="22"/>
        </w:rPr>
      </w:pPr>
      <w:r>
        <w:rPr>
          <w:szCs w:val="22"/>
        </w:rPr>
        <w:t>Mještani su dužni pridržavati se naloga i uputa ovlaštenih osoba, ukoliko se tiču održavanja reda i mira na groblju.</w:t>
      </w:r>
    </w:p>
    <w:p w:rsidR="00A60C20" w:rsidRDefault="00A60C20" w:rsidP="00254ACE">
      <w:pPr>
        <w:ind w:firstLine="708"/>
        <w:rPr>
          <w:szCs w:val="22"/>
        </w:rPr>
      </w:pPr>
      <w:r>
        <w:rPr>
          <w:szCs w:val="22"/>
        </w:rPr>
        <w:t>Djeca ispod deset godina starosti na groblje mogu pristupiti samo uz pratnju odraslih osoba.</w:t>
      </w:r>
    </w:p>
    <w:p w:rsidR="00A60C20" w:rsidRDefault="00A60C20" w:rsidP="00725C26">
      <w:pPr>
        <w:rPr>
          <w:szCs w:val="22"/>
        </w:rPr>
      </w:pPr>
    </w:p>
    <w:p w:rsidR="00A60C20" w:rsidRPr="005E542D" w:rsidRDefault="00A60C20" w:rsidP="00254ACE">
      <w:pPr>
        <w:ind w:firstLine="360"/>
        <w:rPr>
          <w:b/>
          <w:szCs w:val="22"/>
          <w:u w:val="single"/>
        </w:rPr>
      </w:pPr>
      <w:r w:rsidRPr="005E542D">
        <w:rPr>
          <w:b/>
          <w:szCs w:val="22"/>
          <w:u w:val="single"/>
        </w:rPr>
        <w:t>Na groblju je zabranjeno:</w:t>
      </w:r>
    </w:p>
    <w:p w:rsidR="00A60C20" w:rsidRDefault="00A60C20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 xml:space="preserve">onečišćavati grobove, putove, staze i objekte na groblju </w:t>
      </w:r>
    </w:p>
    <w:p w:rsidR="00A60C20" w:rsidRDefault="00A60C20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 xml:space="preserve">bez odobrenja djelatnika poduzeća </w:t>
      </w:r>
      <w:r w:rsidR="00995CCB">
        <w:rPr>
          <w:szCs w:val="22"/>
        </w:rPr>
        <w:t>ulaziti u mrtvačnicu u vrijeme</w:t>
      </w:r>
      <w:r>
        <w:rPr>
          <w:szCs w:val="22"/>
        </w:rPr>
        <w:t xml:space="preserve"> koje nije za to predviđeno </w:t>
      </w:r>
    </w:p>
    <w:p w:rsidR="00A60C20" w:rsidRDefault="00A60C20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bukom narušavati mir na groblju</w:t>
      </w:r>
    </w:p>
    <w:p w:rsidR="00A60C20" w:rsidRDefault="00A60C20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dovoditi pse i druge životinje</w:t>
      </w:r>
    </w:p>
    <w:p w:rsidR="00A60C20" w:rsidRDefault="00A60C20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gaziti po grobovima i nasadima i oštećivati grobove, spomenike i nadgrobne znakove i ostale objekte</w:t>
      </w:r>
    </w:p>
    <w:p w:rsidR="001348A4" w:rsidRDefault="001348A4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pisati po grobnim spomenicima i znakovima</w:t>
      </w:r>
    </w:p>
    <w:p w:rsidR="001348A4" w:rsidRDefault="001348A4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trgati i odnositi cvijeće sa tuđih grobova</w:t>
      </w:r>
    </w:p>
    <w:p w:rsidR="001348A4" w:rsidRDefault="001348A4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oštećivati živicu i ogradu oko groblja</w:t>
      </w:r>
    </w:p>
    <w:p w:rsidR="001348A4" w:rsidRPr="001348A4" w:rsidRDefault="001348A4" w:rsidP="001348A4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obavljati bilo kakvu trgovinu</w:t>
      </w:r>
    </w:p>
    <w:p w:rsidR="001348A4" w:rsidRDefault="001348A4" w:rsidP="00A60C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postavljati neprikladne slike, natpise i drugo</w:t>
      </w:r>
    </w:p>
    <w:p w:rsidR="001348A4" w:rsidRDefault="001348A4" w:rsidP="001348A4">
      <w:pPr>
        <w:rPr>
          <w:szCs w:val="22"/>
        </w:rPr>
      </w:pPr>
    </w:p>
    <w:p w:rsidR="001348A4" w:rsidRDefault="001348A4" w:rsidP="00254ACE">
      <w:pPr>
        <w:ind w:firstLine="708"/>
        <w:rPr>
          <w:szCs w:val="22"/>
        </w:rPr>
      </w:pPr>
      <w:r>
        <w:rPr>
          <w:szCs w:val="22"/>
        </w:rPr>
        <w:t>Na groblju se mogu održavati samo skupovi koji su u svezi s pogrebom ili uobičajenim spomenima.</w:t>
      </w:r>
    </w:p>
    <w:p w:rsidR="00254ACE" w:rsidRDefault="001348A4" w:rsidP="00254ACE">
      <w:pPr>
        <w:ind w:firstLine="708"/>
        <w:rPr>
          <w:szCs w:val="22"/>
        </w:rPr>
      </w:pPr>
      <w:r>
        <w:rPr>
          <w:szCs w:val="22"/>
        </w:rPr>
        <w:t>Vjerski obredi na groblju vrše se u skladu sa propisima o vjerskim zajednicama.</w:t>
      </w:r>
    </w:p>
    <w:p w:rsidR="001348A4" w:rsidRDefault="001348A4" w:rsidP="001348A4">
      <w:pPr>
        <w:rPr>
          <w:szCs w:val="22"/>
        </w:rPr>
      </w:pPr>
    </w:p>
    <w:p w:rsidR="005E542D" w:rsidRDefault="005E542D" w:rsidP="001348A4">
      <w:pPr>
        <w:rPr>
          <w:szCs w:val="22"/>
        </w:rPr>
      </w:pPr>
    </w:p>
    <w:p w:rsidR="001348A4" w:rsidRDefault="00995CCB" w:rsidP="00254ACE">
      <w:pPr>
        <w:ind w:firstLine="708"/>
        <w:rPr>
          <w:szCs w:val="22"/>
        </w:rPr>
      </w:pPr>
      <w:r>
        <w:rPr>
          <w:szCs w:val="22"/>
        </w:rPr>
        <w:t>Korisnici grobnih mjesta dužni su brinuti o uređenju i održavanju grobnih mjesta , redu i čistoći i to na način da ne oštete ostala grobna mjesta.</w:t>
      </w:r>
    </w:p>
    <w:p w:rsidR="0017391C" w:rsidRDefault="0017391C" w:rsidP="00254ACE">
      <w:pPr>
        <w:ind w:firstLine="708"/>
        <w:rPr>
          <w:szCs w:val="22"/>
        </w:rPr>
      </w:pPr>
    </w:p>
    <w:p w:rsidR="00995CCB" w:rsidRDefault="00995CCB" w:rsidP="00254ACE">
      <w:pPr>
        <w:ind w:firstLine="708"/>
        <w:rPr>
          <w:szCs w:val="22"/>
        </w:rPr>
      </w:pPr>
      <w:r>
        <w:rPr>
          <w:szCs w:val="22"/>
        </w:rPr>
        <w:t>Svako korišteno grobno mjesto mora biti označeno prikladnim nadgrobnim znakom.</w:t>
      </w:r>
    </w:p>
    <w:p w:rsidR="00995CCB" w:rsidRDefault="00995CCB" w:rsidP="00254ACE">
      <w:pPr>
        <w:ind w:firstLine="708"/>
        <w:rPr>
          <w:szCs w:val="22"/>
        </w:rPr>
      </w:pPr>
      <w:r>
        <w:rPr>
          <w:szCs w:val="22"/>
        </w:rPr>
        <w:t>Natpisi, znakovi i spomenici na grobnim mjestima ne smiju vrijeđati ničije nacionalne, vjerske ili moralne osjećaje, niti na bilo koji način povrijediti uspomenu na pokojnika.</w:t>
      </w:r>
    </w:p>
    <w:p w:rsidR="00995CCB" w:rsidRDefault="00995CCB" w:rsidP="001348A4">
      <w:pPr>
        <w:rPr>
          <w:szCs w:val="22"/>
        </w:rPr>
      </w:pPr>
    </w:p>
    <w:p w:rsidR="005E542D" w:rsidRDefault="005E542D" w:rsidP="001348A4">
      <w:pPr>
        <w:rPr>
          <w:szCs w:val="22"/>
        </w:rPr>
      </w:pPr>
    </w:p>
    <w:p w:rsidR="00254ACE" w:rsidRDefault="00254ACE" w:rsidP="00254ACE">
      <w:pPr>
        <w:ind w:left="5664" w:firstLine="708"/>
        <w:rPr>
          <w:szCs w:val="22"/>
        </w:rPr>
      </w:pPr>
      <w:r>
        <w:rPr>
          <w:szCs w:val="22"/>
        </w:rPr>
        <w:t>Direktor</w:t>
      </w:r>
    </w:p>
    <w:p w:rsidR="00254ACE" w:rsidRDefault="00254ACE" w:rsidP="00254ACE">
      <w:pPr>
        <w:ind w:left="5664"/>
        <w:rPr>
          <w:szCs w:val="22"/>
        </w:rPr>
      </w:pPr>
      <w:r>
        <w:rPr>
          <w:szCs w:val="22"/>
        </w:rPr>
        <w:t xml:space="preserve">       Đuro </w:t>
      </w:r>
      <w:proofErr w:type="spellStart"/>
      <w:r>
        <w:rPr>
          <w:szCs w:val="22"/>
        </w:rPr>
        <w:t>Franjčić</w:t>
      </w:r>
      <w:proofErr w:type="spellEnd"/>
    </w:p>
    <w:p w:rsidR="005E542D" w:rsidRPr="001348A4" w:rsidRDefault="005E542D" w:rsidP="00254ACE">
      <w:pPr>
        <w:ind w:left="5664"/>
        <w:rPr>
          <w:szCs w:val="22"/>
        </w:rPr>
      </w:pPr>
    </w:p>
    <w:sectPr w:rsidR="005E542D" w:rsidRPr="001348A4" w:rsidSect="005E542D">
      <w:headerReference w:type="default" r:id="rId8"/>
      <w:footerReference w:type="default" r:id="rId9"/>
      <w:pgSz w:w="11906" w:h="16838"/>
      <w:pgMar w:top="709" w:right="1417" w:bottom="1417" w:left="1417" w:header="284" w:footer="3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45A" w:rsidRDefault="003C045A" w:rsidP="009F41C8">
      <w:r>
        <w:separator/>
      </w:r>
    </w:p>
  </w:endnote>
  <w:endnote w:type="continuationSeparator" w:id="0">
    <w:p w:rsidR="003C045A" w:rsidRDefault="003C045A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Pr="00B14114" w:rsidRDefault="009F41C8" w:rsidP="002B7FE2">
    <w:pPr>
      <w:pStyle w:val="Podnoje"/>
      <w:rPr>
        <w:color w:val="808080" w:themeColor="background1" w:themeShade="80"/>
        <w:sz w:val="18"/>
        <w:szCs w:val="18"/>
      </w:rPr>
    </w:pPr>
    <w:r w:rsidRPr="00B14114">
      <w:rPr>
        <w:color w:val="808080" w:themeColor="background1" w:themeShade="80"/>
        <w:sz w:val="18"/>
        <w:szCs w:val="18"/>
      </w:rPr>
      <w:t xml:space="preserve">Sjedište: Vladimira Nazora 2, 32280 Jarmina; </w:t>
    </w:r>
    <w:proofErr w:type="spellStart"/>
    <w:r w:rsidRPr="00B14114">
      <w:rPr>
        <w:color w:val="808080" w:themeColor="background1" w:themeShade="80"/>
        <w:sz w:val="18"/>
        <w:szCs w:val="18"/>
      </w:rPr>
      <w:t>tel</w:t>
    </w:r>
    <w:proofErr w:type="spellEnd"/>
    <w:r w:rsidRPr="00B14114">
      <w:rPr>
        <w:color w:val="808080" w:themeColor="background1" w:themeShade="80"/>
        <w:sz w:val="18"/>
        <w:szCs w:val="18"/>
      </w:rPr>
      <w:t xml:space="preserve">: 032/215-075; </w:t>
    </w:r>
    <w:proofErr w:type="spellStart"/>
    <w:r w:rsidRPr="00B14114">
      <w:rPr>
        <w:color w:val="808080" w:themeColor="background1" w:themeShade="80"/>
        <w:sz w:val="18"/>
        <w:szCs w:val="18"/>
      </w:rPr>
      <w:t>fax</w:t>
    </w:r>
    <w:proofErr w:type="spellEnd"/>
    <w:r w:rsidRPr="00B14114">
      <w:rPr>
        <w:color w:val="808080" w:themeColor="background1" w:themeShade="80"/>
        <w:sz w:val="18"/>
        <w:szCs w:val="18"/>
      </w:rPr>
      <w:t xml:space="preserve">: 032/215-101; e-mail: </w:t>
    </w:r>
    <w:hyperlink r:id="rId1" w:history="1">
      <w:r w:rsidRPr="00B14114">
        <w:rPr>
          <w:rStyle w:val="Hiperveza"/>
          <w:color w:val="808080" w:themeColor="background1" w:themeShade="80"/>
          <w:sz w:val="18"/>
          <w:szCs w:val="18"/>
        </w:rPr>
        <w:t>k.d.jarmina@gmail.com</w:t>
      </w:r>
    </w:hyperlink>
  </w:p>
  <w:p w:rsidR="009F41C8" w:rsidRPr="00B14114" w:rsidRDefault="009F41C8" w:rsidP="009F41C8">
    <w:pPr>
      <w:pStyle w:val="Zaglavlje"/>
      <w:jc w:val="center"/>
      <w:rPr>
        <w:color w:val="808080" w:themeColor="background1" w:themeShade="80"/>
        <w:sz w:val="18"/>
        <w:szCs w:val="18"/>
      </w:rPr>
    </w:pPr>
    <w:r w:rsidRPr="00B14114">
      <w:rPr>
        <w:color w:val="808080" w:themeColor="background1" w:themeShade="80"/>
        <w:sz w:val="18"/>
        <w:szCs w:val="18"/>
      </w:rPr>
      <w:t>OIB 40081557939; IBAN HR4223400091110742011</w:t>
    </w:r>
    <w:r w:rsidR="00E43CC7" w:rsidRPr="00B14114">
      <w:rPr>
        <w:color w:val="808080" w:themeColor="background1" w:themeShade="80"/>
        <w:sz w:val="18"/>
        <w:szCs w:val="18"/>
      </w:rPr>
      <w:t xml:space="preserve"> Privredna banka Zagreb </w:t>
    </w:r>
    <w:proofErr w:type="spellStart"/>
    <w:r w:rsidR="00E43CC7" w:rsidRPr="00B14114">
      <w:rPr>
        <w:color w:val="808080" w:themeColor="background1" w:themeShade="80"/>
        <w:sz w:val="18"/>
        <w:szCs w:val="18"/>
      </w:rPr>
      <w:t>d.d</w:t>
    </w:r>
    <w:proofErr w:type="spellEnd"/>
    <w:r w:rsidR="00E43CC7" w:rsidRPr="00B14114">
      <w:rPr>
        <w:color w:val="808080" w:themeColor="background1" w:themeShade="80"/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45A" w:rsidRDefault="003C045A" w:rsidP="009F41C8">
      <w:r>
        <w:separator/>
      </w:r>
    </w:p>
  </w:footnote>
  <w:footnote w:type="continuationSeparator" w:id="0">
    <w:p w:rsidR="003C045A" w:rsidRDefault="003C045A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Pr="00B14114" w:rsidRDefault="009F41C8" w:rsidP="009F41C8">
    <w:pPr>
      <w:pStyle w:val="Zaglavlje"/>
      <w:rPr>
        <w:color w:val="808080" w:themeColor="background1" w:themeShade="80"/>
      </w:rPr>
    </w:pPr>
    <w:r w:rsidRPr="00B14114">
      <w:rPr>
        <w:color w:val="808080" w:themeColor="background1" w:themeShade="80"/>
      </w:rPr>
      <w:t xml:space="preserve">      Komunalno društvo</w:t>
    </w:r>
  </w:p>
  <w:p w:rsidR="009F41C8" w:rsidRPr="00B14114" w:rsidRDefault="009F41C8" w:rsidP="009F41C8">
    <w:pPr>
      <w:pStyle w:val="Zaglavlje"/>
      <w:rPr>
        <w:color w:val="808080" w:themeColor="background1" w:themeShade="80"/>
      </w:rPr>
    </w:pPr>
    <w:r w:rsidRPr="00B14114">
      <w:rPr>
        <w:color w:val="808080" w:themeColor="background1" w:themeShade="80"/>
      </w:rPr>
      <w:t xml:space="preserve">          Jarmina d.o.o.</w:t>
    </w:r>
  </w:p>
  <w:p w:rsidR="00B3193C" w:rsidRPr="00B14114" w:rsidRDefault="00B3193C" w:rsidP="009F41C8">
    <w:pPr>
      <w:pStyle w:val="Zaglavlje"/>
      <w:rPr>
        <w:color w:val="808080" w:themeColor="background1" w:themeShade="80"/>
      </w:rPr>
    </w:pPr>
    <w:r w:rsidRPr="00B14114">
      <w:rPr>
        <w:color w:val="808080" w:themeColor="background1" w:themeShade="80"/>
      </w:rPr>
      <w:t xml:space="preserve">     </w:t>
    </w:r>
    <w:r w:rsidR="009F41C8" w:rsidRPr="00B14114">
      <w:rPr>
        <w:color w:val="808080" w:themeColor="background1" w:themeShade="80"/>
      </w:rPr>
      <w:t xml:space="preserve">Vladimira Nazora 2, </w:t>
    </w:r>
  </w:p>
  <w:p w:rsidR="009F41C8" w:rsidRPr="00B14114" w:rsidRDefault="00B3193C" w:rsidP="009F41C8">
    <w:pPr>
      <w:pStyle w:val="Zaglavlje"/>
      <w:rPr>
        <w:color w:val="808080" w:themeColor="background1" w:themeShade="80"/>
      </w:rPr>
    </w:pPr>
    <w:r w:rsidRPr="00B14114">
      <w:rPr>
        <w:color w:val="808080" w:themeColor="background1" w:themeShade="80"/>
      </w:rPr>
      <w:t xml:space="preserve">        32280 </w:t>
    </w:r>
    <w:r w:rsidR="009F41C8" w:rsidRPr="00B14114">
      <w:rPr>
        <w:color w:val="808080" w:themeColor="background1" w:themeShade="80"/>
      </w:rPr>
      <w:t>Jarmina</w:t>
    </w:r>
  </w:p>
  <w:p w:rsidR="0054776B" w:rsidRDefault="00B3193C" w:rsidP="0054776B">
    <w:pPr>
      <w:pStyle w:val="Zaglavlje"/>
      <w:tabs>
        <w:tab w:val="clear" w:pos="4536"/>
        <w:tab w:val="clear" w:pos="9072"/>
        <w:tab w:val="left" w:pos="2269"/>
      </w:tabs>
    </w:pPr>
    <w:r w:rsidRPr="00B14114">
      <w:rPr>
        <w:color w:val="808080" w:themeColor="background1" w:themeShade="80"/>
      </w:rPr>
      <w:t xml:space="preserve">      OIB 40081557939</w:t>
    </w:r>
    <w:r w:rsidR="0054776B">
      <w:tab/>
    </w:r>
  </w:p>
  <w:p w:rsidR="002B7FE2" w:rsidRDefault="002B7FE2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E5CBB"/>
    <w:multiLevelType w:val="hybridMultilevel"/>
    <w:tmpl w:val="67D4B3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42360"/>
    <w:multiLevelType w:val="hybridMultilevel"/>
    <w:tmpl w:val="88C2F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E0BE9"/>
    <w:multiLevelType w:val="hybridMultilevel"/>
    <w:tmpl w:val="14DA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F41C8"/>
    <w:rsid w:val="000018B7"/>
    <w:rsid w:val="001348A4"/>
    <w:rsid w:val="00137EB2"/>
    <w:rsid w:val="00142BB0"/>
    <w:rsid w:val="00146ACA"/>
    <w:rsid w:val="00156C65"/>
    <w:rsid w:val="0017391C"/>
    <w:rsid w:val="001D4B5C"/>
    <w:rsid w:val="002148ED"/>
    <w:rsid w:val="00254ACE"/>
    <w:rsid w:val="00273936"/>
    <w:rsid w:val="002B7EA1"/>
    <w:rsid w:val="002B7FE2"/>
    <w:rsid w:val="00393E97"/>
    <w:rsid w:val="003C045A"/>
    <w:rsid w:val="003E1D62"/>
    <w:rsid w:val="00443837"/>
    <w:rsid w:val="004961A4"/>
    <w:rsid w:val="004A2AD5"/>
    <w:rsid w:val="0054776B"/>
    <w:rsid w:val="00596BF9"/>
    <w:rsid w:val="005E542D"/>
    <w:rsid w:val="00614856"/>
    <w:rsid w:val="006A6D79"/>
    <w:rsid w:val="00725C26"/>
    <w:rsid w:val="00806966"/>
    <w:rsid w:val="00841F99"/>
    <w:rsid w:val="008C218B"/>
    <w:rsid w:val="00977F7C"/>
    <w:rsid w:val="00995CCB"/>
    <w:rsid w:val="009A6380"/>
    <w:rsid w:val="009F41C8"/>
    <w:rsid w:val="00A36837"/>
    <w:rsid w:val="00A60C20"/>
    <w:rsid w:val="00A94C6E"/>
    <w:rsid w:val="00AA2BD6"/>
    <w:rsid w:val="00AB61B5"/>
    <w:rsid w:val="00AB68FF"/>
    <w:rsid w:val="00AD1A39"/>
    <w:rsid w:val="00AE74C2"/>
    <w:rsid w:val="00B14114"/>
    <w:rsid w:val="00B3193C"/>
    <w:rsid w:val="00B540B2"/>
    <w:rsid w:val="00B901B7"/>
    <w:rsid w:val="00B933CA"/>
    <w:rsid w:val="00BB6A5E"/>
    <w:rsid w:val="00C264DF"/>
    <w:rsid w:val="00C3037C"/>
    <w:rsid w:val="00DB63FF"/>
    <w:rsid w:val="00DC16C5"/>
    <w:rsid w:val="00DE1A6C"/>
    <w:rsid w:val="00E43CC7"/>
    <w:rsid w:val="00EF53E0"/>
    <w:rsid w:val="00F30601"/>
    <w:rsid w:val="00F8654C"/>
    <w:rsid w:val="00F9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A60C2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7391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391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391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391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391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391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391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C1C5C-B1A8-4E94-857B-90231643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10</cp:revision>
  <cp:lastPrinted>2016-10-13T06:42:00Z</cp:lastPrinted>
  <dcterms:created xsi:type="dcterms:W3CDTF">2016-10-05T06:47:00Z</dcterms:created>
  <dcterms:modified xsi:type="dcterms:W3CDTF">2017-02-23T08:44:00Z</dcterms:modified>
</cp:coreProperties>
</file>